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77CE6C2A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B807C0" w:rsidRPr="00B807C0">
        <w:rPr>
          <w:b/>
        </w:rPr>
        <w:t>M-0194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6BBA1129" w14:textId="3A2C15D6" w:rsidR="00B82B13" w:rsidRDefault="00B82B13" w:rsidP="00B82B13">
      <w:pPr>
        <w:pStyle w:val="Prrafodelista"/>
        <w:numPr>
          <w:ilvl w:val="0"/>
          <w:numId w:val="7"/>
        </w:numPr>
      </w:pPr>
      <w:bookmarkStart w:id="0" w:name="_Hlk95844145"/>
      <w:r>
        <w:t>Realizar la toma, recepción, almacenamiento y procesamiento de muestras del proyecto</w:t>
      </w:r>
    </w:p>
    <w:p w14:paraId="5C31523F" w14:textId="01B4A4C7" w:rsidR="00B82B13" w:rsidRDefault="00B82B13" w:rsidP="00B82B13">
      <w:pPr>
        <w:pStyle w:val="Prrafodelista"/>
        <w:numPr>
          <w:ilvl w:val="0"/>
          <w:numId w:val="7"/>
        </w:numPr>
      </w:pPr>
      <w:r>
        <w:t>Emitir, dictámenes, opiniones e informes que les sean solicitados, siempre y cuando sean de su competencia.</w:t>
      </w:r>
    </w:p>
    <w:p w14:paraId="6B2D1A91" w14:textId="6F6186D8" w:rsidR="00B82B13" w:rsidRDefault="00B82B13" w:rsidP="00B82B13">
      <w:pPr>
        <w:pStyle w:val="Prrafodelista"/>
        <w:numPr>
          <w:ilvl w:val="0"/>
          <w:numId w:val="7"/>
        </w:numPr>
      </w:pPr>
      <w:r>
        <w:t>Vigilar el estricto cumplimiento de las normativas aplicables en el área de su competencia.</w:t>
      </w:r>
    </w:p>
    <w:p w14:paraId="3C612B28" w14:textId="7E2122BF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Apoyar el análisis de resultados del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para el proyecto</w:t>
      </w:r>
    </w:p>
    <w:p w14:paraId="76C16862" w14:textId="5C2383AA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Realizar ensayos de laboratorio en microbiología, serología, microscopia, biología </w:t>
      </w:r>
      <w:proofErr w:type="gramStart"/>
      <w:r>
        <w:t>molecular,  pruebas</w:t>
      </w:r>
      <w:proofErr w:type="gramEnd"/>
      <w:r>
        <w:t xml:space="preserve"> rápidas  e inmunoensayos </w:t>
      </w:r>
    </w:p>
    <w:p w14:paraId="74CE630C" w14:textId="7E248B06" w:rsidR="00B82B13" w:rsidRDefault="00B82B13" w:rsidP="00B82B13">
      <w:pPr>
        <w:pStyle w:val="Prrafodelista"/>
        <w:numPr>
          <w:ilvl w:val="0"/>
          <w:numId w:val="7"/>
        </w:numPr>
      </w:pPr>
      <w:r>
        <w:t>Atender las reclamaciones que se formulen en la prestación de los servicios y coadyuvar para su resolución, independientemente de su origen, sin perjuicio de la responsabilidad profesional en que se incurra.</w:t>
      </w:r>
    </w:p>
    <w:p w14:paraId="2CBAAF7B" w14:textId="0F2B482D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Apoyar en el diseño y ejecutar la agenda de trabajo semanal con la dirección del proyecto coordinación del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10EADFB9" w14:textId="16FC8153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Elaborar los informes generales y específicos que le sean requeridos: Informe mensual de </w:t>
      </w:r>
      <w:proofErr w:type="gramStart"/>
      <w:r>
        <w:t>actividades;  Reporte</w:t>
      </w:r>
      <w:proofErr w:type="gramEnd"/>
      <w:r>
        <w:t xml:space="preserve"> semanal de coordinación y logística ensayos de laboratorio; Reporte semanal de procesamiento de muestras y análisis de resultados; Reporte de actualización de bases de datos</w:t>
      </w:r>
    </w:p>
    <w:p w14:paraId="1D956E1D" w14:textId="6CB5E4B2" w:rsidR="00B82B13" w:rsidRDefault="00B82B13" w:rsidP="00B82B13">
      <w:pPr>
        <w:pStyle w:val="Prrafodelista"/>
        <w:numPr>
          <w:ilvl w:val="0"/>
          <w:numId w:val="7"/>
        </w:numPr>
      </w:pPr>
      <w:r>
        <w:t>Guardar la debida reserva y discreción de la información que se le ha confiado.</w:t>
      </w:r>
    </w:p>
    <w:p w14:paraId="08AE00F7" w14:textId="183FF98F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Informar a su superior inmediato todo reporte de accidente o incidente, condición peligrosa o práctica insegura que se pueda presentar, haciendo las sugerencias respectivas para prevenir y controlar riesgos. </w:t>
      </w:r>
    </w:p>
    <w:p w14:paraId="1667C093" w14:textId="19018620" w:rsidR="00B82B13" w:rsidRDefault="00B82B13" w:rsidP="00B82B13">
      <w:pPr>
        <w:pStyle w:val="Prrafodelista"/>
        <w:numPr>
          <w:ilvl w:val="0"/>
          <w:numId w:val="7"/>
        </w:numPr>
      </w:pPr>
      <w:r>
        <w:t>Asistir en la supervisión de practicantes en el desarrollo de actividades de menor complejidad.</w:t>
      </w:r>
    </w:p>
    <w:p w14:paraId="25538DC3" w14:textId="371CA402" w:rsidR="00B82B13" w:rsidRDefault="00B82B13" w:rsidP="00B82B13">
      <w:pPr>
        <w:pStyle w:val="Prrafodelista"/>
        <w:numPr>
          <w:ilvl w:val="0"/>
          <w:numId w:val="7"/>
        </w:numPr>
      </w:pPr>
      <w:r>
        <w:t xml:space="preserve">Cumplir las políticas, normas y reglamentos establecidos para las actividades del proyecto que se realicen en 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</w:p>
    <w:p w14:paraId="664760FB" w14:textId="7CE68CDA" w:rsidR="00B82B13" w:rsidRDefault="00B82B13" w:rsidP="00B82B13">
      <w:pPr>
        <w:pStyle w:val="Prrafodelista"/>
        <w:numPr>
          <w:ilvl w:val="0"/>
          <w:numId w:val="7"/>
        </w:numPr>
      </w:pPr>
      <w:bookmarkStart w:id="1" w:name="_GoBack"/>
      <w:r>
        <w:t xml:space="preserve">Apoyar la realización de las auditorías internas a fin de minimizar el riesgo en 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</w:p>
    <w:bookmarkEnd w:id="1"/>
    <w:p w14:paraId="2FB813FE" w14:textId="27972FF0" w:rsidR="00C92E12" w:rsidRDefault="00B82B13" w:rsidP="00B82B13">
      <w:pPr>
        <w:pStyle w:val="Prrafodelista"/>
        <w:numPr>
          <w:ilvl w:val="0"/>
          <w:numId w:val="7"/>
        </w:numPr>
      </w:pPr>
      <w:r>
        <w:t xml:space="preserve">Apoyar la evaluación de controles de calidad del laboratorio Genómico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bookmarkEnd w:id="0"/>
      <w:proofErr w:type="spellEnd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1B7B"/>
    <w:multiLevelType w:val="hybridMultilevel"/>
    <w:tmpl w:val="4448F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738D"/>
    <w:multiLevelType w:val="hybridMultilevel"/>
    <w:tmpl w:val="9352312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9395D"/>
    <w:rsid w:val="00184CE6"/>
    <w:rsid w:val="006C5F10"/>
    <w:rsid w:val="00762B2E"/>
    <w:rsid w:val="009844BA"/>
    <w:rsid w:val="009A2D59"/>
    <w:rsid w:val="00A1465F"/>
    <w:rsid w:val="00B24799"/>
    <w:rsid w:val="00B27BCA"/>
    <w:rsid w:val="00B807C0"/>
    <w:rsid w:val="00B82B13"/>
    <w:rsid w:val="00BB2127"/>
    <w:rsid w:val="00C92E12"/>
    <w:rsid w:val="00D72427"/>
    <w:rsid w:val="00D961BF"/>
    <w:rsid w:val="00DF5B25"/>
    <w:rsid w:val="00E41335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2022-02-16T19:08:00Z</dcterms:created>
  <dcterms:modified xsi:type="dcterms:W3CDTF">2022-02-16T19:08:00Z</dcterms:modified>
</cp:coreProperties>
</file>